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D810" w14:textId="7261D36F" w:rsidR="004C295A" w:rsidRPr="00A67549" w:rsidRDefault="00164D22" w:rsidP="0044158F">
      <w:pPr>
        <w:pStyle w:val="Heading1"/>
        <w:spacing w:after="0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>Presentation ultrasound for midwives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6370F4A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 w:rsidR="00B74403">
        <w:t>___________________________________</w:t>
      </w:r>
      <w:proofErr w:type="gramStart"/>
      <w:r>
        <w:tab/>
      </w:r>
      <w:r w:rsidR="008B57B1">
        <w:t xml:space="preserve">  </w:t>
      </w:r>
      <w:r>
        <w:t>HE</w:t>
      </w:r>
      <w:proofErr w:type="gramEnd"/>
      <w:r>
        <w:t>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38A871A2" w14:textId="77777777" w:rsidR="00164D22" w:rsidRPr="00954CA6" w:rsidRDefault="00164D22" w:rsidP="00164D22">
      <w:pPr>
        <w:spacing w:after="0" w:line="276" w:lineRule="auto"/>
        <w:rPr>
          <w:rFonts w:cs="Arial"/>
          <w:color w:val="4E565D" w:themeColor="background2" w:themeShade="80"/>
          <w:sz w:val="22"/>
        </w:rPr>
      </w:pPr>
      <w:r w:rsidRPr="00954CA6">
        <w:rPr>
          <w:rFonts w:cs="Arial"/>
          <w:color w:val="4E565D" w:themeColor="background2" w:themeShade="80"/>
          <w:sz w:val="22"/>
        </w:rPr>
        <w:t xml:space="preserve">Practical assessment </w:t>
      </w:r>
      <w:r>
        <w:rPr>
          <w:rFonts w:cs="Arial"/>
          <w:color w:val="4E565D" w:themeColor="background2" w:themeShade="80"/>
          <w:sz w:val="22"/>
        </w:rPr>
        <w:t xml:space="preserve">in ultrasound scanning </w:t>
      </w:r>
      <w:r w:rsidRPr="00954CA6">
        <w:rPr>
          <w:rFonts w:cs="Arial"/>
          <w:color w:val="4E565D" w:themeColor="background2" w:themeShade="80"/>
          <w:sz w:val="22"/>
        </w:rPr>
        <w:t xml:space="preserve">at 35 weeks </w:t>
      </w:r>
      <w:r>
        <w:rPr>
          <w:rFonts w:cs="Arial"/>
          <w:color w:val="4E565D" w:themeColor="background2" w:themeShade="80"/>
          <w:sz w:val="22"/>
        </w:rPr>
        <w:t xml:space="preserve">completed of </w:t>
      </w:r>
      <w:r w:rsidRPr="00954CA6">
        <w:rPr>
          <w:rFonts w:cs="Arial"/>
          <w:color w:val="4E565D" w:themeColor="background2" w:themeShade="80"/>
          <w:sz w:val="22"/>
        </w:rPr>
        <w:t>pregnancy or above, to determine fetal presentation. Assessed according to each performance criteria.</w:t>
      </w:r>
    </w:p>
    <w:p w14:paraId="539EEE5D" w14:textId="77777777" w:rsidR="006C1631" w:rsidRDefault="00A67549" w:rsidP="006C1631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53EC82AD" w14:textId="2767C936" w:rsidR="004C295A" w:rsidRPr="006C1631" w:rsidRDefault="00A67549" w:rsidP="006C1631">
      <w:pPr>
        <w:pStyle w:val="Heading2"/>
        <w:rPr>
          <w:sz w:val="28"/>
          <w:szCs w:val="24"/>
        </w:rPr>
      </w:pPr>
      <w:r>
        <w:rPr>
          <w:color w:val="495965" w:themeColor="text1"/>
          <w:lang w:val="en-AU"/>
        </w:rPr>
        <w:t>Theory</w:t>
      </w:r>
    </w:p>
    <w:p w14:paraId="5FBB2807" w14:textId="3ABE71A9" w:rsidR="00164D22" w:rsidRPr="00954CA6" w:rsidRDefault="00164D22" w:rsidP="00164D22">
      <w:pPr>
        <w:spacing w:after="0" w:line="276" w:lineRule="auto"/>
        <w:rPr>
          <w:rFonts w:cs="Arial"/>
          <w:sz w:val="22"/>
        </w:rPr>
      </w:pPr>
      <w:r w:rsidRPr="00954CA6">
        <w:rPr>
          <w:rFonts w:cs="Arial"/>
          <w:sz w:val="22"/>
        </w:rPr>
        <w:t>Complete the following online WNHS presentations</w:t>
      </w:r>
      <w:r>
        <w:rPr>
          <w:rFonts w:cs="Arial"/>
          <w:sz w:val="22"/>
        </w:rPr>
        <w:t xml:space="preserve"> – located in MyLearning</w:t>
      </w:r>
      <w:r w:rsidRPr="00954CA6">
        <w:rPr>
          <w:rFonts w:cs="Arial"/>
          <w:sz w:val="22"/>
        </w:rPr>
        <w:t>:</w:t>
      </w:r>
    </w:p>
    <w:p w14:paraId="29FB6DC9" w14:textId="4C1B84BB" w:rsidR="00164D22" w:rsidRPr="00954CA6" w:rsidRDefault="00164D22" w:rsidP="00164D22">
      <w:pPr>
        <w:pStyle w:val="ListParagraph"/>
        <w:numPr>
          <w:ilvl w:val="0"/>
          <w:numId w:val="20"/>
        </w:numPr>
        <w:spacing w:line="360" w:lineRule="auto"/>
        <w:rPr>
          <w:rFonts w:cs="Arial"/>
          <w:bCs/>
          <w:sz w:val="22"/>
        </w:rPr>
      </w:pPr>
      <w:r w:rsidRPr="00954CA6">
        <w:rPr>
          <w:rFonts w:cs="Arial"/>
          <w:bCs/>
          <w:sz w:val="22"/>
        </w:rPr>
        <w:t xml:space="preserve">Ultrasound knobology </w:t>
      </w:r>
    </w:p>
    <w:p w14:paraId="1768AD66" w14:textId="77777777" w:rsidR="00164D22" w:rsidRPr="00164D22" w:rsidRDefault="00164D22" w:rsidP="00B2529A">
      <w:pPr>
        <w:pStyle w:val="ListParagraph"/>
        <w:numPr>
          <w:ilvl w:val="0"/>
          <w:numId w:val="20"/>
        </w:numPr>
        <w:spacing w:line="360" w:lineRule="auto"/>
      </w:pPr>
      <w:r w:rsidRPr="00164D22">
        <w:rPr>
          <w:rFonts w:cs="Arial"/>
          <w:bCs/>
          <w:sz w:val="22"/>
        </w:rPr>
        <w:t xml:space="preserve">Ultrasound scanning techniques and orientation </w:t>
      </w:r>
      <w:proofErr w:type="gramStart"/>
      <w:r w:rsidRPr="00164D22">
        <w:rPr>
          <w:rFonts w:cs="Arial"/>
          <w:bCs/>
          <w:sz w:val="22"/>
        </w:rPr>
        <w:t>link</w:t>
      </w:r>
      <w:proofErr w:type="gramEnd"/>
      <w:r w:rsidRPr="00164D22">
        <w:rPr>
          <w:rFonts w:cs="Arial"/>
          <w:bCs/>
          <w:sz w:val="22"/>
        </w:rPr>
        <w:t xml:space="preserve"> </w:t>
      </w:r>
    </w:p>
    <w:p w14:paraId="6D25FC06" w14:textId="77777777" w:rsidR="00164D22" w:rsidRDefault="00164D22" w:rsidP="00164D22">
      <w:pPr>
        <w:spacing w:after="0" w:line="276" w:lineRule="auto"/>
        <w:rPr>
          <w:rFonts w:cs="Arial"/>
          <w:sz w:val="22"/>
        </w:rPr>
      </w:pPr>
      <w:r w:rsidRPr="00164D22">
        <w:rPr>
          <w:rFonts w:cs="Arial"/>
          <w:sz w:val="22"/>
        </w:rPr>
        <w:t>Read and understand relevant policy and work instructions:</w:t>
      </w:r>
    </w:p>
    <w:p w14:paraId="64FEEA99" w14:textId="77777777" w:rsidR="00164D22" w:rsidRPr="00954CA6" w:rsidRDefault="00447A7D" w:rsidP="00164D22">
      <w:pPr>
        <w:pStyle w:val="ListParagraph"/>
        <w:numPr>
          <w:ilvl w:val="0"/>
          <w:numId w:val="23"/>
        </w:numPr>
        <w:spacing w:after="0" w:line="276" w:lineRule="auto"/>
        <w:rPr>
          <w:rFonts w:cs="Arial"/>
          <w:sz w:val="22"/>
        </w:rPr>
      </w:pPr>
      <w:hyperlink r:id="rId11" w:history="1">
        <w:r w:rsidR="00164D22" w:rsidRPr="00954CA6">
          <w:rPr>
            <w:rStyle w:val="Hyperlink"/>
            <w:rFonts w:cs="Arial"/>
            <w:sz w:val="22"/>
          </w:rPr>
          <w:t>OSH</w:t>
        </w:r>
      </w:hyperlink>
    </w:p>
    <w:p w14:paraId="227AE8D1" w14:textId="77777777" w:rsidR="00164D22" w:rsidRPr="00954CA6" w:rsidRDefault="00447A7D" w:rsidP="00164D22">
      <w:pPr>
        <w:pStyle w:val="ListParagraph"/>
        <w:numPr>
          <w:ilvl w:val="0"/>
          <w:numId w:val="23"/>
        </w:numPr>
        <w:spacing w:after="0" w:line="276" w:lineRule="auto"/>
        <w:rPr>
          <w:rFonts w:cs="Arial"/>
          <w:sz w:val="22"/>
        </w:rPr>
      </w:pPr>
      <w:hyperlink r:id="rId12" w:history="1">
        <w:r w:rsidR="00164D22" w:rsidRPr="00954CA6">
          <w:rPr>
            <w:rStyle w:val="Hyperlink"/>
            <w:rFonts w:cs="Arial"/>
            <w:sz w:val="22"/>
          </w:rPr>
          <w:t>IMP</w:t>
        </w:r>
      </w:hyperlink>
      <w:r w:rsidR="00164D22" w:rsidRPr="00954CA6">
        <w:rPr>
          <w:rFonts w:cs="Arial"/>
          <w:sz w:val="22"/>
        </w:rPr>
        <w:t xml:space="preserve"> </w:t>
      </w:r>
    </w:p>
    <w:p w14:paraId="60426FB8" w14:textId="77777777" w:rsidR="00164D22" w:rsidRPr="00954CA6" w:rsidRDefault="00447A7D" w:rsidP="00164D22">
      <w:pPr>
        <w:pStyle w:val="ListParagraph"/>
        <w:numPr>
          <w:ilvl w:val="0"/>
          <w:numId w:val="23"/>
        </w:numPr>
        <w:spacing w:after="0" w:line="276" w:lineRule="auto"/>
        <w:rPr>
          <w:rStyle w:val="Hyperlink"/>
          <w:rFonts w:cs="Arial"/>
          <w:color w:val="495965"/>
          <w:sz w:val="22"/>
          <w:u w:val="none"/>
        </w:rPr>
      </w:pPr>
      <w:hyperlink r:id="rId13" w:history="1">
        <w:r w:rsidR="00164D22" w:rsidRPr="00954CA6">
          <w:rPr>
            <w:rStyle w:val="Hyperlink"/>
            <w:rFonts w:cs="Arial"/>
            <w:sz w:val="22"/>
          </w:rPr>
          <w:t>Abnormalities of lie/ Presentation</w:t>
        </w:r>
      </w:hyperlink>
    </w:p>
    <w:p w14:paraId="3BE9C879" w14:textId="32A08AAC" w:rsidR="00C1322A" w:rsidRPr="00F2514E" w:rsidRDefault="00C1322A" w:rsidP="00C1322A">
      <w:pPr>
        <w:pStyle w:val="Heading3"/>
        <w:rPr>
          <w:lang w:val="en-AU"/>
        </w:rPr>
      </w:pPr>
      <w:r w:rsidRPr="00F2514E">
        <w:rPr>
          <w:lang w:val="en-AU"/>
        </w:rPr>
        <w:t>Supervised practice</w:t>
      </w:r>
    </w:p>
    <w:p w14:paraId="31B35619" w14:textId="53B104BD" w:rsidR="00164D22" w:rsidRPr="00164D22" w:rsidRDefault="00A734C7" w:rsidP="00164D22">
      <w:pPr>
        <w:spacing w:after="0" w:line="276" w:lineRule="auto"/>
        <w:ind w:left="349"/>
        <w:rPr>
          <w:rFonts w:cs="Arial"/>
          <w:b/>
          <w:bCs/>
          <w:sz w:val="22"/>
        </w:rPr>
      </w:pPr>
      <w:r w:rsidRPr="00164D22">
        <w:rPr>
          <w:rFonts w:cs="Arial"/>
          <w:b/>
          <w:bCs/>
          <w:sz w:val="22"/>
        </w:rPr>
        <w:t>Supervisor</w:t>
      </w:r>
    </w:p>
    <w:p w14:paraId="2570B9B9" w14:textId="1AA7C814" w:rsidR="00164D22" w:rsidRPr="00954CA6" w:rsidRDefault="00164D22" w:rsidP="00164D22">
      <w:pPr>
        <w:numPr>
          <w:ilvl w:val="1"/>
          <w:numId w:val="21"/>
        </w:numPr>
        <w:spacing w:after="0" w:line="276" w:lineRule="auto"/>
        <w:rPr>
          <w:rFonts w:cs="Arial"/>
          <w:sz w:val="22"/>
        </w:rPr>
      </w:pPr>
      <w:r w:rsidRPr="00954CA6">
        <w:rPr>
          <w:rFonts w:cs="Arial"/>
          <w:sz w:val="22"/>
        </w:rPr>
        <w:t xml:space="preserve">WNHS staff member who performs </w:t>
      </w:r>
      <w:r>
        <w:rPr>
          <w:rFonts w:cs="Arial"/>
          <w:sz w:val="22"/>
        </w:rPr>
        <w:t xml:space="preserve">ultrasound </w:t>
      </w:r>
      <w:r w:rsidRPr="00954CA6">
        <w:rPr>
          <w:rFonts w:cs="Arial"/>
          <w:sz w:val="22"/>
        </w:rPr>
        <w:t>presentation scans.</w:t>
      </w:r>
    </w:p>
    <w:p w14:paraId="7091C067" w14:textId="77777777" w:rsidR="00164D22" w:rsidRPr="00954CA6" w:rsidRDefault="00164D22" w:rsidP="00164D22">
      <w:pPr>
        <w:numPr>
          <w:ilvl w:val="1"/>
          <w:numId w:val="21"/>
        </w:numPr>
        <w:spacing w:after="0" w:line="276" w:lineRule="auto"/>
        <w:rPr>
          <w:rFonts w:cs="Arial"/>
          <w:sz w:val="22"/>
        </w:rPr>
      </w:pPr>
      <w:r w:rsidRPr="00954CA6">
        <w:rPr>
          <w:rFonts w:cs="Arial"/>
          <w:sz w:val="22"/>
        </w:rPr>
        <w:t xml:space="preserve">WNHS staff member deemed competent in </w:t>
      </w:r>
      <w:r>
        <w:rPr>
          <w:rFonts w:cs="Arial"/>
          <w:sz w:val="22"/>
        </w:rPr>
        <w:t>ultrasound</w:t>
      </w:r>
      <w:r w:rsidRPr="00954CA6">
        <w:rPr>
          <w:rFonts w:cs="Arial"/>
          <w:sz w:val="22"/>
        </w:rPr>
        <w:t xml:space="preserve"> scanning.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9702E" w14:paraId="18882E5A" w14:textId="77777777" w:rsidTr="008F7C0F">
        <w:tc>
          <w:tcPr>
            <w:tcW w:w="7366" w:type="dxa"/>
            <w:shd w:val="clear" w:color="auto" w:fill="495965" w:themeFill="text1"/>
          </w:tcPr>
          <w:p w14:paraId="12CD0914" w14:textId="11E918ED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bookmarkStart w:id="0" w:name="_Hlk181786290"/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</w:t>
            </w:r>
          </w:p>
        </w:tc>
        <w:tc>
          <w:tcPr>
            <w:tcW w:w="1358" w:type="dxa"/>
            <w:shd w:val="clear" w:color="auto" w:fill="495965" w:themeFill="text1"/>
          </w:tcPr>
          <w:p w14:paraId="5EE1F15F" w14:textId="1EE32324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1CF5B0B1" w14:textId="07CFA3BE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AD694F" w14:paraId="4900CCBF" w14:textId="77777777" w:rsidTr="00AD694F">
        <w:trPr>
          <w:trHeight w:val="338"/>
        </w:trPr>
        <w:tc>
          <w:tcPr>
            <w:tcW w:w="7366" w:type="dxa"/>
          </w:tcPr>
          <w:p w14:paraId="3B66E114" w14:textId="7087F08B" w:rsidR="00DF2A7C" w:rsidRPr="00DF2A7C" w:rsidRDefault="00D81E95" w:rsidP="00DF2A7C">
            <w:pPr>
              <w:spacing w:after="0"/>
              <w:rPr>
                <w:sz w:val="22"/>
                <w:szCs w:val="20"/>
                <w:lang w:eastAsia="x-none"/>
              </w:rPr>
            </w:pPr>
            <w:r w:rsidRPr="00954CA6">
              <w:rPr>
                <w:rFonts w:cs="Arial"/>
                <w:sz w:val="22"/>
              </w:rPr>
              <w:t xml:space="preserve">Perform supervised presentation US </w:t>
            </w:r>
          </w:p>
        </w:tc>
        <w:tc>
          <w:tcPr>
            <w:tcW w:w="1358" w:type="dxa"/>
          </w:tcPr>
          <w:p w14:paraId="74D58073" w14:textId="77777777" w:rsidR="00AD694F" w:rsidRDefault="00AD694F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3DADA0DB" w14:textId="77777777" w:rsidR="00AD694F" w:rsidRDefault="00AD694F" w:rsidP="00C1322A">
            <w:pPr>
              <w:rPr>
                <w:lang w:eastAsia="x-none"/>
              </w:rPr>
            </w:pPr>
          </w:p>
        </w:tc>
      </w:tr>
      <w:tr w:rsidR="00AD694F" w14:paraId="3473F25B" w14:textId="77777777" w:rsidTr="0019702E">
        <w:trPr>
          <w:trHeight w:val="337"/>
        </w:trPr>
        <w:tc>
          <w:tcPr>
            <w:tcW w:w="7366" w:type="dxa"/>
          </w:tcPr>
          <w:p w14:paraId="1CC79256" w14:textId="6BC572A3" w:rsidR="00AD694F" w:rsidRDefault="00D81E95" w:rsidP="00C1322A">
            <w:pPr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Perform supervised presentation US</w:t>
            </w:r>
          </w:p>
        </w:tc>
        <w:tc>
          <w:tcPr>
            <w:tcW w:w="1358" w:type="dxa"/>
          </w:tcPr>
          <w:p w14:paraId="2F45B8B2" w14:textId="77777777" w:rsidR="00AD694F" w:rsidRDefault="00AD694F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20CB5B22" w14:textId="77777777" w:rsidR="00AD694F" w:rsidRDefault="00AD694F" w:rsidP="00C1322A">
            <w:pPr>
              <w:rPr>
                <w:lang w:eastAsia="x-none"/>
              </w:rPr>
            </w:pPr>
          </w:p>
        </w:tc>
      </w:tr>
      <w:tr w:rsidR="00DF2A7C" w14:paraId="6B6B51D5" w14:textId="77777777" w:rsidTr="0019702E">
        <w:trPr>
          <w:trHeight w:val="337"/>
        </w:trPr>
        <w:tc>
          <w:tcPr>
            <w:tcW w:w="7366" w:type="dxa"/>
          </w:tcPr>
          <w:p w14:paraId="0EA4C0F0" w14:textId="136EC765" w:rsidR="00DF2A7C" w:rsidRDefault="00D81E95" w:rsidP="00C1322A">
            <w:pPr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Perform supervised presentation US</w:t>
            </w:r>
          </w:p>
        </w:tc>
        <w:tc>
          <w:tcPr>
            <w:tcW w:w="1358" w:type="dxa"/>
          </w:tcPr>
          <w:p w14:paraId="618A6C63" w14:textId="77777777" w:rsidR="00DF2A7C" w:rsidRDefault="00DF2A7C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166CEA75" w14:textId="77777777" w:rsidR="00DF2A7C" w:rsidRDefault="00DF2A7C" w:rsidP="00C1322A">
            <w:pPr>
              <w:rPr>
                <w:lang w:eastAsia="x-none"/>
              </w:rPr>
            </w:pPr>
          </w:p>
        </w:tc>
      </w:tr>
      <w:tr w:rsidR="00D81E95" w14:paraId="000CA281" w14:textId="77777777" w:rsidTr="0019702E">
        <w:trPr>
          <w:trHeight w:val="337"/>
        </w:trPr>
        <w:tc>
          <w:tcPr>
            <w:tcW w:w="7366" w:type="dxa"/>
          </w:tcPr>
          <w:p w14:paraId="5B678759" w14:textId="57CF7322" w:rsidR="00D81E95" w:rsidRPr="00954CA6" w:rsidRDefault="00D81E95" w:rsidP="00C1322A">
            <w:pPr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Perform supervised presentation US</w:t>
            </w:r>
          </w:p>
        </w:tc>
        <w:tc>
          <w:tcPr>
            <w:tcW w:w="1358" w:type="dxa"/>
          </w:tcPr>
          <w:p w14:paraId="2DC039C0" w14:textId="77777777" w:rsidR="00D81E95" w:rsidRDefault="00D81E95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42743B1D" w14:textId="77777777" w:rsidR="00D81E95" w:rsidRDefault="00D81E95" w:rsidP="00C1322A">
            <w:pPr>
              <w:rPr>
                <w:lang w:eastAsia="x-none"/>
              </w:rPr>
            </w:pPr>
          </w:p>
        </w:tc>
      </w:tr>
      <w:tr w:rsidR="00D81E95" w14:paraId="7D9853B0" w14:textId="77777777" w:rsidTr="0019702E">
        <w:trPr>
          <w:trHeight w:val="337"/>
        </w:trPr>
        <w:tc>
          <w:tcPr>
            <w:tcW w:w="7366" w:type="dxa"/>
          </w:tcPr>
          <w:p w14:paraId="010F34E4" w14:textId="4B6A0712" w:rsidR="00D81E95" w:rsidRPr="00954CA6" w:rsidRDefault="00D81E95" w:rsidP="00C1322A">
            <w:pPr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Perform supervised presentation US</w:t>
            </w:r>
          </w:p>
        </w:tc>
        <w:tc>
          <w:tcPr>
            <w:tcW w:w="1358" w:type="dxa"/>
          </w:tcPr>
          <w:p w14:paraId="3F6CC23B" w14:textId="77777777" w:rsidR="00D81E95" w:rsidRDefault="00D81E95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4A641C23" w14:textId="77777777" w:rsidR="00D81E95" w:rsidRDefault="00D81E95" w:rsidP="00C1322A">
            <w:pPr>
              <w:rPr>
                <w:lang w:eastAsia="x-none"/>
              </w:rPr>
            </w:pPr>
          </w:p>
        </w:tc>
      </w:tr>
      <w:bookmarkEnd w:id="0"/>
    </w:tbl>
    <w:p w14:paraId="0833B2EF" w14:textId="77777777" w:rsidR="00011C46" w:rsidRDefault="00011C46" w:rsidP="00A67549">
      <w:pPr>
        <w:pStyle w:val="Heading2"/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03E66" w14:paraId="4ED3525C" w14:textId="77777777" w:rsidTr="008B57B1">
        <w:tc>
          <w:tcPr>
            <w:tcW w:w="7366" w:type="dxa"/>
            <w:shd w:val="clear" w:color="auto" w:fill="495965" w:themeFill="text1"/>
          </w:tcPr>
          <w:p w14:paraId="72AF63B1" w14:textId="158CF9E0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Previous competency (or compe</w:t>
            </w:r>
            <w:r w:rsidR="00C2697E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t</w:t>
            </w:r>
            <w:r w:rsidR="00B51F7F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ency </w:t>
            </w:r>
            <w:r w:rsidR="00C2697E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from</w:t>
            </w:r>
            <w:r w:rsidR="00B51F7F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 other health service)</w:t>
            </w:r>
          </w:p>
        </w:tc>
        <w:tc>
          <w:tcPr>
            <w:tcW w:w="1358" w:type="dxa"/>
            <w:shd w:val="clear" w:color="auto" w:fill="495965" w:themeFill="text1"/>
          </w:tcPr>
          <w:p w14:paraId="4D9065FA" w14:textId="77777777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37A4F838" w14:textId="77777777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103E66" w14:paraId="0E5A30D4" w14:textId="77777777" w:rsidTr="008E3399">
        <w:trPr>
          <w:trHeight w:val="337"/>
        </w:trPr>
        <w:tc>
          <w:tcPr>
            <w:tcW w:w="7366" w:type="dxa"/>
          </w:tcPr>
          <w:p w14:paraId="4B7E9738" w14:textId="6E4C4E8A" w:rsidR="00103E66" w:rsidRDefault="003F66B3" w:rsidP="008E3399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Assessed on individual basis; this may or may not include a supervised </w:t>
            </w:r>
            <w:r w:rsidR="00074F90">
              <w:rPr>
                <w:rFonts w:cs="Arial"/>
                <w:sz w:val="22"/>
              </w:rPr>
              <w:t>practice.</w:t>
            </w:r>
          </w:p>
        </w:tc>
        <w:tc>
          <w:tcPr>
            <w:tcW w:w="1358" w:type="dxa"/>
          </w:tcPr>
          <w:p w14:paraId="527C1B34" w14:textId="77777777" w:rsidR="00103E66" w:rsidRDefault="00103E66" w:rsidP="008E3399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7E2C8E40" w14:textId="77777777" w:rsidR="00103E66" w:rsidRDefault="00103E66" w:rsidP="008E3399">
            <w:pPr>
              <w:rPr>
                <w:lang w:eastAsia="x-none"/>
              </w:rPr>
            </w:pPr>
          </w:p>
        </w:tc>
      </w:tr>
    </w:tbl>
    <w:p w14:paraId="19CFBE22" w14:textId="7F8ABAF8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lastRenderedPageBreak/>
        <w:t>Performance criteria</w:t>
      </w:r>
    </w:p>
    <w:p w14:paraId="1FDD12C6" w14:textId="65267469" w:rsidR="001405A6" w:rsidRPr="008634C9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 w:rsidR="00A734C7"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 w:rsidR="00105B19">
        <w:rPr>
          <w:sz w:val="22"/>
          <w:szCs w:val="20"/>
          <w:lang w:eastAsia="x-none"/>
        </w:rPr>
        <w:t>(A=achieved, NA= not achieved)</w:t>
      </w:r>
    </w:p>
    <w:tbl>
      <w:tblPr>
        <w:tblStyle w:val="TableGrid"/>
        <w:tblW w:w="4656" w:type="pct"/>
        <w:tblLayout w:type="fixed"/>
        <w:tblLook w:val="04A0" w:firstRow="1" w:lastRow="0" w:firstColumn="1" w:lastColumn="0" w:noHBand="0" w:noVBand="1"/>
      </w:tblPr>
      <w:tblGrid>
        <w:gridCol w:w="8642"/>
        <w:gridCol w:w="851"/>
      </w:tblGrid>
      <w:tr w:rsidR="00A734C7" w14:paraId="3A0CB2CB" w14:textId="77777777" w:rsidTr="009A7F7B">
        <w:tc>
          <w:tcPr>
            <w:tcW w:w="4552" w:type="pct"/>
            <w:shd w:val="clear" w:color="auto" w:fill="FFFFFF" w:themeFill="background1"/>
          </w:tcPr>
          <w:p w14:paraId="3423D40F" w14:textId="4F994952" w:rsidR="00A734C7" w:rsidRPr="009A7F7B" w:rsidRDefault="0019702E" w:rsidP="008634C9">
            <w:pPr>
              <w:spacing w:after="0"/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 xml:space="preserve">Date: </w:t>
            </w:r>
          </w:p>
        </w:tc>
        <w:tc>
          <w:tcPr>
            <w:tcW w:w="448" w:type="pct"/>
            <w:shd w:val="clear" w:color="auto" w:fill="FFFFFF" w:themeFill="background1"/>
          </w:tcPr>
          <w:p w14:paraId="5D8B0A08" w14:textId="67B0E16A" w:rsidR="00A734C7" w:rsidRPr="009A7F7B" w:rsidRDefault="0019702E" w:rsidP="00977A7A">
            <w:pPr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>A/NA</w:t>
            </w:r>
          </w:p>
        </w:tc>
      </w:tr>
      <w:tr w:rsidR="0019702E" w14:paraId="53B21F02" w14:textId="77777777" w:rsidTr="009A7F7B">
        <w:trPr>
          <w:trHeight w:val="258"/>
        </w:trPr>
        <w:tc>
          <w:tcPr>
            <w:tcW w:w="5000" w:type="pct"/>
            <w:gridSpan w:val="2"/>
            <w:shd w:val="clear" w:color="auto" w:fill="495965" w:themeFill="text1"/>
          </w:tcPr>
          <w:p w14:paraId="0CC8AC42" w14:textId="630ACB19" w:rsidR="0019702E" w:rsidRPr="00A67549" w:rsidRDefault="00074F90" w:rsidP="00977A7A">
            <w:pPr>
              <w:rPr>
                <w:sz w:val="22"/>
              </w:rPr>
            </w:pPr>
            <w:r>
              <w:rPr>
                <w:b/>
                <w:bCs/>
                <w:color w:val="FFFFFF" w:themeColor="background1"/>
                <w:sz w:val="22"/>
              </w:rPr>
              <w:t>Preparation</w:t>
            </w:r>
            <w:r w:rsidR="0019702E" w:rsidRPr="009A7F7B">
              <w:rPr>
                <w:b/>
                <w:bCs/>
                <w:color w:val="FFFFFF" w:themeColor="background1"/>
                <w:sz w:val="22"/>
              </w:rPr>
              <w:t>:</w:t>
            </w:r>
          </w:p>
        </w:tc>
      </w:tr>
      <w:tr w:rsidR="00A734C7" w:rsidRPr="00EF517D" w14:paraId="7EA0B16F" w14:textId="77777777" w:rsidTr="00DF2A7C">
        <w:tc>
          <w:tcPr>
            <w:tcW w:w="4552" w:type="pct"/>
            <w:shd w:val="clear" w:color="auto" w:fill="auto"/>
          </w:tcPr>
          <w:p w14:paraId="56FF4F23" w14:textId="77777777" w:rsidR="00A734C7" w:rsidRDefault="00074F90" w:rsidP="00074F90">
            <w:pPr>
              <w:pStyle w:val="ListParagraph"/>
              <w:numPr>
                <w:ilvl w:val="0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Identifies indications for US to confirm cephalic presentation at, or near term</w:t>
            </w:r>
            <w:r>
              <w:rPr>
                <w:rFonts w:cs="Arial"/>
                <w:sz w:val="22"/>
              </w:rPr>
              <w:t>:</w:t>
            </w:r>
          </w:p>
          <w:p w14:paraId="1B8BD90B" w14:textId="77777777" w:rsidR="00074F90" w:rsidRPr="00BE7C05" w:rsidRDefault="00074F90" w:rsidP="00074F90">
            <w:pPr>
              <w:pStyle w:val="ListParagraph"/>
              <w:numPr>
                <w:ilvl w:val="1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b/>
                <w:bCs/>
                <w:sz w:val="22"/>
              </w:rPr>
            </w:pPr>
            <w:r w:rsidRPr="00BE7C05">
              <w:rPr>
                <w:rFonts w:cs="Arial"/>
                <w:b/>
                <w:bCs/>
                <w:sz w:val="22"/>
              </w:rPr>
              <w:t>Greater than or equal to 35 weeks gestation</w:t>
            </w:r>
          </w:p>
          <w:p w14:paraId="5F1240FA" w14:textId="77777777" w:rsidR="00074F90" w:rsidRPr="00954CA6" w:rsidRDefault="00074F90" w:rsidP="00074F90">
            <w:pPr>
              <w:pStyle w:val="ListParagraph"/>
              <w:numPr>
                <w:ilvl w:val="1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Singleton pregnancy</w:t>
            </w:r>
          </w:p>
          <w:p w14:paraId="5A53A9AF" w14:textId="77777777" w:rsidR="00074F90" w:rsidRPr="00954CA6" w:rsidRDefault="00074F90" w:rsidP="00074F90">
            <w:pPr>
              <w:pStyle w:val="ListParagraph"/>
              <w:numPr>
                <w:ilvl w:val="1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Verbal consent</w:t>
            </w:r>
          </w:p>
          <w:p w14:paraId="62953826" w14:textId="56A189DF" w:rsidR="00074F90" w:rsidRPr="00074F90" w:rsidRDefault="00074F90" w:rsidP="00074F90">
            <w:pPr>
              <w:pStyle w:val="ListParagraph"/>
              <w:numPr>
                <w:ilvl w:val="1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 xml:space="preserve">BMI </w:t>
            </w:r>
            <w:r w:rsidRPr="00074F90">
              <w:rPr>
                <w:rFonts w:cs="Arial"/>
                <w:sz w:val="22"/>
                <w:u w:val="single"/>
              </w:rPr>
              <w:t>&lt;</w:t>
            </w:r>
            <w:r w:rsidRPr="00074F90">
              <w:rPr>
                <w:rFonts w:cs="Arial"/>
                <w:sz w:val="22"/>
              </w:rPr>
              <w:t xml:space="preserve"> 40</w:t>
            </w:r>
          </w:p>
        </w:tc>
        <w:tc>
          <w:tcPr>
            <w:tcW w:w="448" w:type="pct"/>
          </w:tcPr>
          <w:p w14:paraId="0E521C98" w14:textId="77777777" w:rsidR="00A734C7" w:rsidRPr="00A67549" w:rsidRDefault="00A734C7" w:rsidP="00977A7A">
            <w:pPr>
              <w:rPr>
                <w:sz w:val="22"/>
              </w:rPr>
            </w:pPr>
          </w:p>
        </w:tc>
      </w:tr>
      <w:tr w:rsidR="0019702E" w:rsidRPr="00EF517D" w14:paraId="52E8E1EA" w14:textId="77777777" w:rsidTr="00DF2A7C">
        <w:tc>
          <w:tcPr>
            <w:tcW w:w="4552" w:type="pct"/>
            <w:shd w:val="clear" w:color="auto" w:fill="auto"/>
          </w:tcPr>
          <w:p w14:paraId="44E98B7A" w14:textId="77777777" w:rsidR="0019702E" w:rsidRPr="00074F90" w:rsidRDefault="00074F90" w:rsidP="0044158F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 w:rsidRPr="00954CA6">
              <w:rPr>
                <w:rFonts w:cs="Arial"/>
                <w:sz w:val="22"/>
              </w:rPr>
              <w:t>Identifies contra-indications for US to confirm cephalic presentation at, or near term</w:t>
            </w:r>
            <w:r>
              <w:rPr>
                <w:rFonts w:cs="Arial"/>
                <w:sz w:val="22"/>
              </w:rPr>
              <w:t>:</w:t>
            </w:r>
          </w:p>
          <w:p w14:paraId="243B08D5" w14:textId="77777777" w:rsidR="00074F90" w:rsidRPr="00074F90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115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Less than 35 weeks gestation</w:t>
            </w:r>
          </w:p>
          <w:p w14:paraId="07CEA50E" w14:textId="77777777" w:rsidR="00074F90" w:rsidRPr="00074F90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115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Multiple pregnancy</w:t>
            </w:r>
          </w:p>
          <w:p w14:paraId="1D9EBD1D" w14:textId="77777777" w:rsidR="00074F90" w:rsidRPr="00074F90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115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 xml:space="preserve">Consent </w:t>
            </w:r>
            <w:proofErr w:type="gramStart"/>
            <w:r w:rsidRPr="00074F90">
              <w:rPr>
                <w:rFonts w:cs="Arial"/>
                <w:sz w:val="22"/>
              </w:rPr>
              <w:t>declined</w:t>
            </w:r>
            <w:proofErr w:type="gramEnd"/>
          </w:p>
          <w:p w14:paraId="554B5E63" w14:textId="6DC9CFC2" w:rsidR="00074F90" w:rsidRPr="0044158F" w:rsidRDefault="00074F90" w:rsidP="00074F90">
            <w:pPr>
              <w:pStyle w:val="ListParagraph"/>
              <w:numPr>
                <w:ilvl w:val="1"/>
                <w:numId w:val="11"/>
              </w:numPr>
              <w:spacing w:after="0"/>
              <w:ind w:left="1156"/>
              <w:rPr>
                <w:rFonts w:cs="Arial"/>
                <w:sz w:val="22"/>
                <w:szCs w:val="24"/>
              </w:rPr>
            </w:pPr>
            <w:r w:rsidRPr="00074F90">
              <w:rPr>
                <w:rFonts w:cs="Arial"/>
                <w:sz w:val="22"/>
              </w:rPr>
              <w:t>BMI &gt; 40</w:t>
            </w:r>
          </w:p>
        </w:tc>
        <w:tc>
          <w:tcPr>
            <w:tcW w:w="448" w:type="pct"/>
          </w:tcPr>
          <w:p w14:paraId="4770F161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7D698DAA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10D95A4A" w14:textId="2C66D90B" w:rsidR="0019702E" w:rsidRPr="009A7F7B" w:rsidRDefault="00074F90" w:rsidP="00977A7A">
            <w:pPr>
              <w:rPr>
                <w:color w:val="FFFFFF" w:themeColor="background1"/>
                <w:sz w:val="22"/>
              </w:rPr>
            </w:pPr>
            <w:r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Technique</w:t>
            </w:r>
            <w:r w:rsidR="0019702E" w:rsidRPr="009A7F7B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:</w:t>
            </w:r>
          </w:p>
        </w:tc>
      </w:tr>
      <w:tr w:rsidR="0019702E" w:rsidRPr="00EF517D" w14:paraId="297255D8" w14:textId="77777777" w:rsidTr="00DF2A7C">
        <w:tc>
          <w:tcPr>
            <w:tcW w:w="4552" w:type="pct"/>
            <w:shd w:val="clear" w:color="auto" w:fill="auto"/>
          </w:tcPr>
          <w:p w14:paraId="7C17C81A" w14:textId="495ED950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 w:hanging="306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Switch on US scanner</w:t>
            </w:r>
          </w:p>
        </w:tc>
        <w:tc>
          <w:tcPr>
            <w:tcW w:w="448" w:type="pct"/>
          </w:tcPr>
          <w:p w14:paraId="376499F0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5E6CDCA" w14:textId="77777777" w:rsidTr="00DF2A7C">
        <w:tc>
          <w:tcPr>
            <w:tcW w:w="4552" w:type="pct"/>
            <w:shd w:val="clear" w:color="auto" w:fill="auto"/>
          </w:tcPr>
          <w:p w14:paraId="25BB84C6" w14:textId="51CB8429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 w:hanging="30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Apply US gel to transducer probe</w:t>
            </w:r>
          </w:p>
        </w:tc>
        <w:tc>
          <w:tcPr>
            <w:tcW w:w="448" w:type="pct"/>
          </w:tcPr>
          <w:p w14:paraId="25E178D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C27FAA2" w14:textId="77777777" w:rsidTr="00DF2A7C">
        <w:tc>
          <w:tcPr>
            <w:tcW w:w="4552" w:type="pct"/>
            <w:shd w:val="clear" w:color="auto" w:fill="auto"/>
          </w:tcPr>
          <w:p w14:paraId="08FCE31B" w14:textId="62701BD4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 w:hanging="30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 xml:space="preserve">Hold transducer probe correctly with probe marker towards </w:t>
            </w:r>
            <w:proofErr w:type="spellStart"/>
            <w:r w:rsidRPr="00074F90">
              <w:rPr>
                <w:rFonts w:cs="Arial"/>
                <w:sz w:val="22"/>
              </w:rPr>
              <w:t>womans</w:t>
            </w:r>
            <w:proofErr w:type="spellEnd"/>
            <w:r w:rsidRPr="00074F90">
              <w:rPr>
                <w:rFonts w:cs="Arial"/>
                <w:sz w:val="22"/>
              </w:rPr>
              <w:t xml:space="preserve"> head.</w:t>
            </w:r>
          </w:p>
        </w:tc>
        <w:tc>
          <w:tcPr>
            <w:tcW w:w="448" w:type="pct"/>
          </w:tcPr>
          <w:p w14:paraId="68A13981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5C55E8" w14:textId="77777777" w:rsidTr="00DF2A7C">
        <w:tc>
          <w:tcPr>
            <w:tcW w:w="4552" w:type="pct"/>
            <w:shd w:val="clear" w:color="auto" w:fill="auto"/>
          </w:tcPr>
          <w:p w14:paraId="4B6D2C3D" w14:textId="00FF9493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 w:hanging="306"/>
              <w:rPr>
                <w:rFonts w:cs="Arial"/>
                <w:sz w:val="22"/>
              </w:rPr>
            </w:pPr>
            <w:bookmarkStart w:id="1" w:name="_Hlk168650488"/>
            <w:r w:rsidRPr="00074F90">
              <w:rPr>
                <w:rFonts w:cs="Arial"/>
                <w:sz w:val="22"/>
              </w:rPr>
              <w:t>Correctly position transducer probe perpendicular to woman’s abdomen, in transverse plane, superior to symphysis pubis bone.</w:t>
            </w:r>
            <w:bookmarkEnd w:id="1"/>
          </w:p>
        </w:tc>
        <w:tc>
          <w:tcPr>
            <w:tcW w:w="448" w:type="pct"/>
          </w:tcPr>
          <w:p w14:paraId="3646EF6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B739C78" w14:textId="77777777" w:rsidTr="00DF2A7C">
        <w:tc>
          <w:tcPr>
            <w:tcW w:w="4552" w:type="pct"/>
            <w:shd w:val="clear" w:color="auto" w:fill="auto"/>
          </w:tcPr>
          <w:p w14:paraId="1845C9AC" w14:textId="1C5F3FB9" w:rsidR="0019702E" w:rsidRPr="00DF2A7C" w:rsidRDefault="00074F90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EE4D30">
              <w:rPr>
                <w:rFonts w:cs="Arial"/>
                <w:sz w:val="22"/>
              </w:rPr>
              <w:t>Perform scan to identify cephalic or non-cephalic presentation by presence or lack of white elliptical shape (depicting the fetal skull).</w:t>
            </w:r>
          </w:p>
        </w:tc>
        <w:tc>
          <w:tcPr>
            <w:tcW w:w="448" w:type="pct"/>
          </w:tcPr>
          <w:p w14:paraId="48568D32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DF2A7C" w:rsidRPr="00EF517D" w14:paraId="5AA4CB7C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57C5CF0B" w14:textId="66B84077" w:rsidR="00DF2A7C" w:rsidRPr="00074F90" w:rsidRDefault="00074F90" w:rsidP="00DF2A7C">
            <w:pPr>
              <w:rPr>
                <w:b/>
                <w:bCs/>
                <w:sz w:val="22"/>
              </w:rPr>
            </w:pPr>
            <w:r w:rsidRPr="00074F90">
              <w:rPr>
                <w:b/>
                <w:bCs/>
                <w:color w:val="FFFFFF" w:themeColor="background1"/>
                <w:sz w:val="22"/>
              </w:rPr>
              <w:t>Post procedure:</w:t>
            </w:r>
          </w:p>
        </w:tc>
      </w:tr>
      <w:tr w:rsidR="0019702E" w:rsidRPr="00EF517D" w14:paraId="069A5D12" w14:textId="77777777" w:rsidTr="00DF2A7C">
        <w:tc>
          <w:tcPr>
            <w:tcW w:w="4552" w:type="pct"/>
            <w:shd w:val="clear" w:color="auto" w:fill="auto"/>
          </w:tcPr>
          <w:p w14:paraId="7290FCA3" w14:textId="288FFFCB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Verbalises post procedure plan</w:t>
            </w:r>
          </w:p>
        </w:tc>
        <w:tc>
          <w:tcPr>
            <w:tcW w:w="448" w:type="pct"/>
          </w:tcPr>
          <w:p w14:paraId="3F38F1A0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DF2A7C" w:rsidRPr="00EF517D" w14:paraId="31DFF06E" w14:textId="77777777" w:rsidTr="00DF2A7C">
        <w:trPr>
          <w:trHeight w:val="140"/>
        </w:trPr>
        <w:tc>
          <w:tcPr>
            <w:tcW w:w="4552" w:type="pct"/>
            <w:shd w:val="clear" w:color="auto" w:fill="auto"/>
          </w:tcPr>
          <w:p w14:paraId="3BD924CD" w14:textId="77777777" w:rsidR="00DF2A7C" w:rsidRDefault="00074F90" w:rsidP="00074F90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If cephalic presentation</w:t>
            </w:r>
            <w:r>
              <w:rPr>
                <w:rFonts w:cs="Arial"/>
                <w:sz w:val="22"/>
              </w:rPr>
              <w:t>:</w:t>
            </w:r>
          </w:p>
          <w:p w14:paraId="6706CDF4" w14:textId="0FEC245E" w:rsidR="00074F90" w:rsidRPr="00074F90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Continue with care as per AN schedule</w:t>
            </w:r>
          </w:p>
        </w:tc>
        <w:tc>
          <w:tcPr>
            <w:tcW w:w="448" w:type="pct"/>
          </w:tcPr>
          <w:p w14:paraId="0B17FA09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6D62B589" w14:textId="77777777" w:rsidTr="00DF2A7C">
        <w:trPr>
          <w:trHeight w:val="140"/>
        </w:trPr>
        <w:tc>
          <w:tcPr>
            <w:tcW w:w="4552" w:type="pct"/>
            <w:shd w:val="clear" w:color="auto" w:fill="auto"/>
          </w:tcPr>
          <w:p w14:paraId="0C2D0B72" w14:textId="77777777" w:rsidR="00074F90" w:rsidRPr="00954CA6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If non cephalic presentation:</w:t>
            </w:r>
          </w:p>
          <w:p w14:paraId="615B50FD" w14:textId="77777777" w:rsidR="00074F90" w:rsidRPr="00954CA6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 xml:space="preserve">Refer for medical officer to confirm presentation and </w:t>
            </w:r>
            <w:proofErr w:type="gramStart"/>
            <w:r w:rsidRPr="00954CA6">
              <w:rPr>
                <w:rFonts w:cs="Arial"/>
                <w:sz w:val="22"/>
              </w:rPr>
              <w:t>review</w:t>
            </w:r>
            <w:proofErr w:type="gramEnd"/>
          </w:p>
          <w:p w14:paraId="073ED660" w14:textId="77777777" w:rsidR="00074F90" w:rsidRPr="00954CA6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 xml:space="preserve">Discuss different options – ECV, elective CS or vaginal breech </w:t>
            </w:r>
            <w:proofErr w:type="gramStart"/>
            <w:r w:rsidRPr="00954CA6">
              <w:rPr>
                <w:rFonts w:cs="Arial"/>
                <w:sz w:val="22"/>
              </w:rPr>
              <w:t>birth</w:t>
            </w:r>
            <w:proofErr w:type="gramEnd"/>
          </w:p>
          <w:p w14:paraId="1BC72C98" w14:textId="10B2D9E6" w:rsidR="00DF2A7C" w:rsidRPr="00D948A8" w:rsidRDefault="00074F90" w:rsidP="00074F90">
            <w:pPr>
              <w:pStyle w:val="ListParagraph"/>
              <w:numPr>
                <w:ilvl w:val="1"/>
                <w:numId w:val="11"/>
              </w:numPr>
              <w:spacing w:after="0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Document collaborative plan (in partnership with woman)</w:t>
            </w:r>
          </w:p>
        </w:tc>
        <w:tc>
          <w:tcPr>
            <w:tcW w:w="448" w:type="pct"/>
          </w:tcPr>
          <w:p w14:paraId="43068D2C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tbl>
      <w:tblPr>
        <w:tblStyle w:val="TableGrid"/>
        <w:tblW w:w="4656" w:type="pct"/>
        <w:tblLook w:val="04A0" w:firstRow="1" w:lastRow="0" w:firstColumn="1" w:lastColumn="0" w:noHBand="0" w:noVBand="1"/>
      </w:tblPr>
      <w:tblGrid>
        <w:gridCol w:w="5666"/>
        <w:gridCol w:w="13"/>
        <w:gridCol w:w="3814"/>
      </w:tblGrid>
      <w:tr w:rsidR="001405A6" w:rsidRPr="00EF517D" w14:paraId="33DACB4F" w14:textId="77777777" w:rsidTr="001B792A">
        <w:tc>
          <w:tcPr>
            <w:tcW w:w="5000" w:type="pct"/>
            <w:gridSpan w:val="3"/>
            <w:shd w:val="clear" w:color="auto" w:fill="auto"/>
          </w:tcPr>
          <w:p w14:paraId="79E64F70" w14:textId="77777777" w:rsidR="001405A6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41445E3F" w14:textId="77777777" w:rsidR="001405A6" w:rsidRDefault="001405A6" w:rsidP="00977A7A"/>
          <w:p w14:paraId="647D2F71" w14:textId="77777777" w:rsidR="001405A6" w:rsidRDefault="001405A6" w:rsidP="00977A7A"/>
          <w:p w14:paraId="494ACAD6" w14:textId="77777777" w:rsidR="008634C9" w:rsidRDefault="008634C9" w:rsidP="00977A7A"/>
          <w:p w14:paraId="58C8E957" w14:textId="77777777" w:rsidR="00267D00" w:rsidRDefault="00267D00" w:rsidP="00977A7A"/>
          <w:p w14:paraId="337EA524" w14:textId="77777777" w:rsidR="00267D00" w:rsidRPr="008D282E" w:rsidRDefault="00267D00" w:rsidP="00267D00">
            <w:pPr>
              <w:spacing w:line="360" w:lineRule="auto"/>
              <w:ind w:left="-709"/>
              <w:rPr>
                <w:rFonts w:cs="Arial"/>
                <w:sz w:val="22"/>
                <w:u w:val="single"/>
              </w:rPr>
            </w:pPr>
          </w:p>
          <w:p w14:paraId="65ACDE58" w14:textId="145089F4" w:rsidR="008634C9" w:rsidRPr="00EF517D" w:rsidRDefault="00267D00" w:rsidP="007F6F27">
            <w:pPr>
              <w:ind w:left="720"/>
            </w:pPr>
            <w:proofErr w:type="gramStart"/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</w:t>
            </w:r>
            <w:proofErr w:type="gramEnd"/>
            <w:r w:rsidRPr="00882D32">
              <w:rPr>
                <w:rFonts w:cs="Arial"/>
                <w:sz w:val="22"/>
              </w:rPr>
              <w:t xml:space="preserve">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762BE5" w:rsidRPr="00EF517D" w14:paraId="4088373A" w14:textId="77777777" w:rsidTr="00762BE5">
        <w:tc>
          <w:tcPr>
            <w:tcW w:w="2991" w:type="pct"/>
            <w:gridSpan w:val="2"/>
            <w:shd w:val="clear" w:color="auto" w:fill="auto"/>
          </w:tcPr>
          <w:p w14:paraId="2850DC26" w14:textId="3D92303C" w:rsidR="00762BE5" w:rsidRPr="001405A6" w:rsidRDefault="00762BE5" w:rsidP="00977A7A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lastRenderedPageBreak/>
              <w:t>Supervisor Name:</w:t>
            </w:r>
          </w:p>
        </w:tc>
        <w:tc>
          <w:tcPr>
            <w:tcW w:w="2009" w:type="pct"/>
          </w:tcPr>
          <w:p w14:paraId="2C0E6D6A" w14:textId="73036419" w:rsidR="00762BE5" w:rsidRPr="001405A6" w:rsidRDefault="00762BE5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Pr="001405A6">
              <w:rPr>
                <w:sz w:val="22"/>
                <w:szCs w:val="20"/>
              </w:rPr>
              <w:t>:</w:t>
            </w:r>
          </w:p>
        </w:tc>
      </w:tr>
      <w:tr w:rsidR="0044158F" w:rsidRPr="00EF517D" w14:paraId="3BCDE947" w14:textId="77777777" w:rsidTr="00762BE5">
        <w:tc>
          <w:tcPr>
            <w:tcW w:w="2984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016" w:type="pct"/>
            <w:gridSpan w:val="2"/>
          </w:tcPr>
          <w:p w14:paraId="783C491E" w14:textId="6B4F542F" w:rsidR="0044158F" w:rsidRDefault="00762BE5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2D45F294" w14:textId="77777777" w:rsidR="0044158F" w:rsidRDefault="0044158F" w:rsidP="00CC5EE7"/>
    <w:p w14:paraId="679957AF" w14:textId="77777777" w:rsidR="0044158F" w:rsidRPr="003230FA" w:rsidRDefault="00CC5EE7" w:rsidP="00CC5EE7">
      <w:pPr>
        <w:rPr>
          <w:sz w:val="22"/>
          <w:szCs w:val="20"/>
        </w:rPr>
      </w:pPr>
      <w:r w:rsidRPr="003230FA">
        <w:rPr>
          <w:sz w:val="22"/>
          <w:szCs w:val="20"/>
        </w:rPr>
        <w:t>This document can be made available in alternative formats on request.</w:t>
      </w:r>
    </w:p>
    <w:p w14:paraId="19F72B36" w14:textId="6F77F25A" w:rsidR="00CC5EE7" w:rsidRPr="003230FA" w:rsidRDefault="00CC5EE7" w:rsidP="00CC5EE7">
      <w:pPr>
        <w:rPr>
          <w:sz w:val="22"/>
          <w:szCs w:val="20"/>
        </w:rPr>
      </w:pPr>
      <w:r w:rsidRPr="003230FA">
        <w:rPr>
          <w:sz w:val="22"/>
          <w:szCs w:val="20"/>
        </w:rPr>
        <w:t>© North Metropolitan Health Service 202</w:t>
      </w:r>
      <w:r w:rsidR="0044158F" w:rsidRPr="003230FA">
        <w:rPr>
          <w:sz w:val="22"/>
          <w:szCs w:val="20"/>
        </w:rPr>
        <w:t>4</w:t>
      </w:r>
    </w:p>
    <w:p w14:paraId="78B1CA17" w14:textId="22E29EC7" w:rsidR="00024862" w:rsidRPr="00024862" w:rsidRDefault="00024862" w:rsidP="0023092A"/>
    <w:sectPr w:rsidR="00024862" w:rsidRPr="00024862" w:rsidSect="00290871">
      <w:headerReference w:type="even" r:id="rId14"/>
      <w:headerReference w:type="default" r:id="rId15"/>
      <w:headerReference w:type="first" r:id="rId16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0570" w14:textId="77777777" w:rsidR="002E3E37" w:rsidRDefault="002E3E37" w:rsidP="00613AB2">
      <w:r>
        <w:separator/>
      </w:r>
    </w:p>
  </w:endnote>
  <w:endnote w:type="continuationSeparator" w:id="0">
    <w:p w14:paraId="032DF4E2" w14:textId="77777777" w:rsidR="002E3E37" w:rsidRDefault="002E3E37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Yu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3CA34" w14:textId="77777777" w:rsidR="002E3E37" w:rsidRDefault="002E3E37" w:rsidP="00613AB2">
      <w:r>
        <w:separator/>
      </w:r>
    </w:p>
  </w:footnote>
  <w:footnote w:type="continuationSeparator" w:id="0">
    <w:p w14:paraId="6FEF788F" w14:textId="77777777" w:rsidR="002E3E37" w:rsidRDefault="002E3E37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FEA48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7" w15:restartNumberingAfterBreak="0">
    <w:nsid w:val="26DA2C27"/>
    <w:multiLevelType w:val="hybridMultilevel"/>
    <w:tmpl w:val="33BC2A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8F02BA"/>
    <w:multiLevelType w:val="hybridMultilevel"/>
    <w:tmpl w:val="A6602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D2992"/>
    <w:multiLevelType w:val="hybridMultilevel"/>
    <w:tmpl w:val="363890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A41CC8"/>
    <w:multiLevelType w:val="hybridMultilevel"/>
    <w:tmpl w:val="98F8F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D79CD"/>
    <w:multiLevelType w:val="hybridMultilevel"/>
    <w:tmpl w:val="E8405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4070292"/>
    <w:multiLevelType w:val="hybridMultilevel"/>
    <w:tmpl w:val="FA4AB20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B047D"/>
    <w:multiLevelType w:val="hybridMultilevel"/>
    <w:tmpl w:val="B3D22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FB162A"/>
    <w:multiLevelType w:val="hybridMultilevel"/>
    <w:tmpl w:val="11789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62244">
    <w:abstractNumId w:val="17"/>
  </w:num>
  <w:num w:numId="2" w16cid:durableId="1373533508">
    <w:abstractNumId w:val="12"/>
  </w:num>
  <w:num w:numId="3" w16cid:durableId="2104835267">
    <w:abstractNumId w:val="11"/>
  </w:num>
  <w:num w:numId="4" w16cid:durableId="10032554">
    <w:abstractNumId w:val="2"/>
  </w:num>
  <w:num w:numId="5" w16cid:durableId="1706253292">
    <w:abstractNumId w:val="4"/>
  </w:num>
  <w:num w:numId="6" w16cid:durableId="1340232805">
    <w:abstractNumId w:val="18"/>
  </w:num>
  <w:num w:numId="7" w16cid:durableId="217017356">
    <w:abstractNumId w:val="0"/>
  </w:num>
  <w:num w:numId="8" w16cid:durableId="929044250">
    <w:abstractNumId w:val="14"/>
  </w:num>
  <w:num w:numId="9" w16cid:durableId="102194149">
    <w:abstractNumId w:val="13"/>
  </w:num>
  <w:num w:numId="10" w16cid:durableId="963733631">
    <w:abstractNumId w:val="24"/>
  </w:num>
  <w:num w:numId="11" w16cid:durableId="898595570">
    <w:abstractNumId w:val="3"/>
  </w:num>
  <w:num w:numId="12" w16cid:durableId="41709590">
    <w:abstractNumId w:val="20"/>
  </w:num>
  <w:num w:numId="13" w16cid:durableId="1154953350">
    <w:abstractNumId w:val="26"/>
  </w:num>
  <w:num w:numId="14" w16cid:durableId="1732774617">
    <w:abstractNumId w:val="15"/>
  </w:num>
  <w:num w:numId="15" w16cid:durableId="312611781">
    <w:abstractNumId w:val="5"/>
  </w:num>
  <w:num w:numId="16" w16cid:durableId="1394618930">
    <w:abstractNumId w:val="21"/>
  </w:num>
  <w:num w:numId="17" w16cid:durableId="283460182">
    <w:abstractNumId w:val="6"/>
  </w:num>
  <w:num w:numId="18" w16cid:durableId="2073648514">
    <w:abstractNumId w:val="1"/>
  </w:num>
  <w:num w:numId="19" w16cid:durableId="728305293">
    <w:abstractNumId w:val="16"/>
  </w:num>
  <w:num w:numId="20" w16cid:durableId="878735848">
    <w:abstractNumId w:val="8"/>
  </w:num>
  <w:num w:numId="21" w16cid:durableId="168375323">
    <w:abstractNumId w:val="9"/>
  </w:num>
  <w:num w:numId="22" w16cid:durableId="414671404">
    <w:abstractNumId w:val="25"/>
  </w:num>
  <w:num w:numId="23" w16cid:durableId="333925069">
    <w:abstractNumId w:val="19"/>
  </w:num>
  <w:num w:numId="24" w16cid:durableId="1155532847">
    <w:abstractNumId w:val="7"/>
  </w:num>
  <w:num w:numId="25" w16cid:durableId="227691794">
    <w:abstractNumId w:val="23"/>
  </w:num>
  <w:num w:numId="26" w16cid:durableId="13965843">
    <w:abstractNumId w:val="27"/>
  </w:num>
  <w:num w:numId="27" w16cid:durableId="1652831190">
    <w:abstractNumId w:val="10"/>
  </w:num>
  <w:num w:numId="28" w16cid:durableId="158117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11C46"/>
    <w:rsid w:val="00024862"/>
    <w:rsid w:val="00025386"/>
    <w:rsid w:val="00033095"/>
    <w:rsid w:val="000610D2"/>
    <w:rsid w:val="00074F90"/>
    <w:rsid w:val="000E4B87"/>
    <w:rsid w:val="000F3666"/>
    <w:rsid w:val="00103E66"/>
    <w:rsid w:val="00105B19"/>
    <w:rsid w:val="0013662A"/>
    <w:rsid w:val="001405A6"/>
    <w:rsid w:val="001437E0"/>
    <w:rsid w:val="00143D18"/>
    <w:rsid w:val="00144D87"/>
    <w:rsid w:val="00154857"/>
    <w:rsid w:val="00164D22"/>
    <w:rsid w:val="00171B7B"/>
    <w:rsid w:val="00194BF5"/>
    <w:rsid w:val="0019702E"/>
    <w:rsid w:val="001B792A"/>
    <w:rsid w:val="001C7D1F"/>
    <w:rsid w:val="001F3DED"/>
    <w:rsid w:val="001F6030"/>
    <w:rsid w:val="001F68E9"/>
    <w:rsid w:val="00202688"/>
    <w:rsid w:val="00212147"/>
    <w:rsid w:val="00220E8F"/>
    <w:rsid w:val="0023092A"/>
    <w:rsid w:val="00267D00"/>
    <w:rsid w:val="00290871"/>
    <w:rsid w:val="002A54A2"/>
    <w:rsid w:val="002B1530"/>
    <w:rsid w:val="002B4E86"/>
    <w:rsid w:val="002C7D7D"/>
    <w:rsid w:val="002E3E37"/>
    <w:rsid w:val="002E5F5B"/>
    <w:rsid w:val="002E751D"/>
    <w:rsid w:val="00314C7C"/>
    <w:rsid w:val="003230FA"/>
    <w:rsid w:val="00333649"/>
    <w:rsid w:val="00340CDB"/>
    <w:rsid w:val="00355004"/>
    <w:rsid w:val="003929E7"/>
    <w:rsid w:val="00396281"/>
    <w:rsid w:val="003A71C5"/>
    <w:rsid w:val="003B76E3"/>
    <w:rsid w:val="003E59F2"/>
    <w:rsid w:val="003F66B3"/>
    <w:rsid w:val="00426C7A"/>
    <w:rsid w:val="0044158F"/>
    <w:rsid w:val="00447A7D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21D1A"/>
    <w:rsid w:val="00534D42"/>
    <w:rsid w:val="00535497"/>
    <w:rsid w:val="00557818"/>
    <w:rsid w:val="005601E6"/>
    <w:rsid w:val="0056716B"/>
    <w:rsid w:val="00587BF5"/>
    <w:rsid w:val="005A409E"/>
    <w:rsid w:val="005D455D"/>
    <w:rsid w:val="00613AB2"/>
    <w:rsid w:val="00635297"/>
    <w:rsid w:val="006422CC"/>
    <w:rsid w:val="006A28A8"/>
    <w:rsid w:val="006B50D4"/>
    <w:rsid w:val="006C1631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62BE5"/>
    <w:rsid w:val="0077027C"/>
    <w:rsid w:val="007A46E7"/>
    <w:rsid w:val="007A72D9"/>
    <w:rsid w:val="007D3AE7"/>
    <w:rsid w:val="007D793C"/>
    <w:rsid w:val="007E51D8"/>
    <w:rsid w:val="007F2AD9"/>
    <w:rsid w:val="007F6F27"/>
    <w:rsid w:val="00805888"/>
    <w:rsid w:val="008146FC"/>
    <w:rsid w:val="00821645"/>
    <w:rsid w:val="008634C9"/>
    <w:rsid w:val="00873B70"/>
    <w:rsid w:val="00881846"/>
    <w:rsid w:val="00882643"/>
    <w:rsid w:val="00893E19"/>
    <w:rsid w:val="00897837"/>
    <w:rsid w:val="008B13EA"/>
    <w:rsid w:val="008B57B1"/>
    <w:rsid w:val="008C14AA"/>
    <w:rsid w:val="008C631C"/>
    <w:rsid w:val="008F7C0F"/>
    <w:rsid w:val="008F7FE4"/>
    <w:rsid w:val="0090330B"/>
    <w:rsid w:val="00916CF6"/>
    <w:rsid w:val="009256D5"/>
    <w:rsid w:val="009268E4"/>
    <w:rsid w:val="00930DF8"/>
    <w:rsid w:val="0094549C"/>
    <w:rsid w:val="009668ED"/>
    <w:rsid w:val="00981715"/>
    <w:rsid w:val="00981DA1"/>
    <w:rsid w:val="00990D6C"/>
    <w:rsid w:val="00996273"/>
    <w:rsid w:val="009A1141"/>
    <w:rsid w:val="009A634A"/>
    <w:rsid w:val="009A7F7B"/>
    <w:rsid w:val="009B0844"/>
    <w:rsid w:val="009B7245"/>
    <w:rsid w:val="009C6F55"/>
    <w:rsid w:val="00A4142A"/>
    <w:rsid w:val="00A45487"/>
    <w:rsid w:val="00A60A00"/>
    <w:rsid w:val="00A67549"/>
    <w:rsid w:val="00A734C7"/>
    <w:rsid w:val="00A91C4C"/>
    <w:rsid w:val="00AA1620"/>
    <w:rsid w:val="00AC7E60"/>
    <w:rsid w:val="00AD694F"/>
    <w:rsid w:val="00AF0C79"/>
    <w:rsid w:val="00B20476"/>
    <w:rsid w:val="00B21721"/>
    <w:rsid w:val="00B21ED2"/>
    <w:rsid w:val="00B4214A"/>
    <w:rsid w:val="00B51F7F"/>
    <w:rsid w:val="00B5682E"/>
    <w:rsid w:val="00B74403"/>
    <w:rsid w:val="00BA3DD7"/>
    <w:rsid w:val="00BB5682"/>
    <w:rsid w:val="00BB59B3"/>
    <w:rsid w:val="00BD41EB"/>
    <w:rsid w:val="00BD7C33"/>
    <w:rsid w:val="00BE3C2D"/>
    <w:rsid w:val="00BF7632"/>
    <w:rsid w:val="00C05DD4"/>
    <w:rsid w:val="00C13151"/>
    <w:rsid w:val="00C1322A"/>
    <w:rsid w:val="00C232D0"/>
    <w:rsid w:val="00C2697E"/>
    <w:rsid w:val="00C7143D"/>
    <w:rsid w:val="00C729CE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81E95"/>
    <w:rsid w:val="00D9301F"/>
    <w:rsid w:val="00D948A8"/>
    <w:rsid w:val="00DB0B5A"/>
    <w:rsid w:val="00DC6C02"/>
    <w:rsid w:val="00DD02DD"/>
    <w:rsid w:val="00DD22D0"/>
    <w:rsid w:val="00DE4BFE"/>
    <w:rsid w:val="00DF2A7C"/>
    <w:rsid w:val="00E17204"/>
    <w:rsid w:val="00E40563"/>
    <w:rsid w:val="00E47483"/>
    <w:rsid w:val="00E54383"/>
    <w:rsid w:val="00E846EA"/>
    <w:rsid w:val="00EB0A2C"/>
    <w:rsid w:val="00EC02E2"/>
    <w:rsid w:val="00ED062B"/>
    <w:rsid w:val="00F053DB"/>
    <w:rsid w:val="00F201F2"/>
    <w:rsid w:val="00F2514E"/>
    <w:rsid w:val="00F442A0"/>
    <w:rsid w:val="00F47422"/>
    <w:rsid w:val="00F568AF"/>
    <w:rsid w:val="00F647BD"/>
    <w:rsid w:val="00F665AF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lthpoint.hdwa.health.wa.gov.au/policies/Policies/NMAHS/WNHS/WNHS.OG.AbnormalitiesOfLiePresentation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healthpoint.hdwa.health.wa.gov.au/policies/Policies/NMAHS/WNHS/WNHS.IC.HE.ReprocessingUltrasoundTransducers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althpoint.hdwa.health.wa.gov.au/policies/Policies/NMAHS/Corporate/NMHS.AW.OccupationalSafetyAndHealthPolicy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Viljoen, Orzanna</cp:lastModifiedBy>
  <cp:revision>4</cp:revision>
  <cp:lastPrinted>2024-11-06T03:22:00Z</cp:lastPrinted>
  <dcterms:created xsi:type="dcterms:W3CDTF">2025-02-24T05:21:00Z</dcterms:created>
  <dcterms:modified xsi:type="dcterms:W3CDTF">2025-02-25T01:48:00Z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